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9" w:type="dxa"/>
        <w:tblInd w:w="-148" w:type="dxa"/>
        <w:tblBorders>
          <w:bottom w:val="single" w:sz="1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"/>
        <w:gridCol w:w="71"/>
        <w:gridCol w:w="1418"/>
        <w:gridCol w:w="2622"/>
        <w:gridCol w:w="142"/>
        <w:gridCol w:w="1347"/>
        <w:gridCol w:w="71"/>
        <w:gridCol w:w="4039"/>
        <w:gridCol w:w="38"/>
        <w:gridCol w:w="33"/>
        <w:gridCol w:w="43"/>
      </w:tblGrid>
      <w:tr w:rsidR="00351FDB" w:rsidRPr="00351FDB" w:rsidTr="007727E7">
        <w:trPr>
          <w:gridBefore w:val="1"/>
          <w:gridAfter w:val="3"/>
          <w:wBefore w:w="35" w:type="dxa"/>
          <w:wAfter w:w="114" w:type="dxa"/>
          <w:trHeight w:val="1417"/>
        </w:trPr>
        <w:tc>
          <w:tcPr>
            <w:tcW w:w="4111" w:type="dxa"/>
            <w:gridSpan w:val="3"/>
            <w:tcBorders>
              <w:bottom w:val="nil"/>
            </w:tcBorders>
          </w:tcPr>
          <w:p w:rsidR="00351FDB" w:rsidRPr="00351FDB" w:rsidRDefault="00351FDB" w:rsidP="00351FD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КАЗЕННОЕ УЧРЕЖДЕНИЕ «УПРАВЛЕНИЕ ОБРАЗОВАНИЯ ИСПОЛНИТЕЛЬНОГО КОМИТЕТА АЗНАКАЕВСКОГО</w:t>
            </w:r>
          </w:p>
          <w:p w:rsidR="00351FDB" w:rsidRPr="00351FDB" w:rsidRDefault="00351FDB" w:rsidP="00351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РАЙОНА»</w:t>
            </w:r>
          </w:p>
          <w:p w:rsidR="00351FDB" w:rsidRPr="00351FDB" w:rsidRDefault="00351FDB" w:rsidP="00351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1FDB" w:rsidRPr="00351FDB" w:rsidRDefault="00351FDB" w:rsidP="00351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1FDB" w:rsidRPr="00351FDB" w:rsidRDefault="00351FDB" w:rsidP="00351FDB">
            <w:pPr>
              <w:widowControl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Ленина, д.14, г. Азнакаево, 423330 </w:t>
            </w:r>
          </w:p>
          <w:p w:rsidR="00351FDB" w:rsidRPr="00351FDB" w:rsidRDefault="00351FDB" w:rsidP="00351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bottom w:val="nil"/>
            </w:tcBorders>
          </w:tcPr>
          <w:tbl>
            <w:tblPr>
              <w:tblW w:w="1772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772"/>
            </w:tblGrid>
            <w:tr w:rsidR="00351FDB" w:rsidRPr="00351FDB" w:rsidTr="007727E7">
              <w:trPr>
                <w:trHeight w:val="1708"/>
              </w:trPr>
              <w:tc>
                <w:tcPr>
                  <w:tcW w:w="1772" w:type="dxa"/>
                </w:tcPr>
                <w:p w:rsidR="00351FDB" w:rsidRPr="00351FDB" w:rsidRDefault="00351FDB" w:rsidP="00351FDB">
                  <w:pPr>
                    <w:widowControl w:val="0"/>
                    <w:spacing w:after="0" w:line="240" w:lineRule="auto"/>
                    <w:ind w:hanging="354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351FDB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142D2F76" wp14:editId="24827BCA">
                        <wp:extent cx="723900" cy="89535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95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51FDB" w:rsidRPr="00351FDB" w:rsidRDefault="00351FDB" w:rsidP="00351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bottom w:val="nil"/>
            </w:tcBorders>
          </w:tcPr>
          <w:p w:rsidR="00351FDB" w:rsidRPr="00351FDB" w:rsidRDefault="00351FDB" w:rsidP="00351FDB">
            <w:pPr>
              <w:keepNext/>
              <w:spacing w:after="0" w:line="240" w:lineRule="auto"/>
              <w:ind w:right="-142"/>
              <w:jc w:val="center"/>
              <w:outlineLvl w:val="1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51FDB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«</w:t>
            </w:r>
            <w:r w:rsidRPr="00351FDB">
              <w:rPr>
                <w:rFonts w:ascii="Times New Roman" w:eastAsia="Times New Roman" w:hAnsi="Times New Roman" w:cs="Arial"/>
                <w:sz w:val="26"/>
                <w:szCs w:val="26"/>
                <w:lang w:val="hsb-DE" w:eastAsia="ru-RU"/>
              </w:rPr>
              <w:t>ТАТАРСТАН РЕСПУБЛИКАСЫ</w:t>
            </w:r>
          </w:p>
          <w:p w:rsidR="00351FDB" w:rsidRPr="00351FDB" w:rsidRDefault="00351FDB" w:rsidP="0035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АЗНАКАЙ МУНИЦИПАЛЬ РАЙОНЫ</w:t>
            </w:r>
          </w:p>
          <w:p w:rsidR="00351FDB" w:rsidRPr="00351FDB" w:rsidRDefault="00351FDB" w:rsidP="0035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БАШКАРМА КОМИТЕТЫ </w:t>
            </w:r>
            <w:r w:rsidRPr="00351FDB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>МӘГАРИФ ИДАРӘСЕ</w:t>
            </w:r>
            <w:r w:rsidRPr="00351FD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  <w:r w:rsidRPr="00351FDB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 xml:space="preserve">  МУНИЦИПАЛЬ КАЗНА УЧРЕЖДЕНИЕСЕ</w:t>
            </w:r>
          </w:p>
          <w:p w:rsidR="00351FDB" w:rsidRPr="00351FDB" w:rsidRDefault="00351FDB" w:rsidP="0035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</w:p>
          <w:p w:rsidR="00351FDB" w:rsidRPr="00351FDB" w:rsidRDefault="00351FDB" w:rsidP="0035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 ур.,14 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нче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йорт</w:t>
            </w:r>
            <w:proofErr w:type="gram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знакай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шәһәре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423330</w:t>
            </w:r>
          </w:p>
        </w:tc>
      </w:tr>
      <w:tr w:rsidR="00351FDB" w:rsidRPr="00351FDB" w:rsidTr="007727E7">
        <w:trPr>
          <w:gridBefore w:val="2"/>
          <w:gridAfter w:val="5"/>
          <w:wBefore w:w="106" w:type="dxa"/>
          <w:wAfter w:w="4224" w:type="dxa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51FDB" w:rsidRPr="00351FDB" w:rsidRDefault="00351FDB" w:rsidP="0035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FDB" w:rsidRPr="00351FDB" w:rsidRDefault="00351FDB" w:rsidP="0035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351FDB" w:rsidRPr="00351FDB" w:rsidTr="007727E7">
        <w:trPr>
          <w:gridBefore w:val="2"/>
          <w:gridAfter w:val="1"/>
          <w:wBefore w:w="106" w:type="dxa"/>
          <w:wAfter w:w="43" w:type="dxa"/>
        </w:trPr>
        <w:tc>
          <w:tcPr>
            <w:tcW w:w="4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FDB" w:rsidRPr="00351FDB" w:rsidRDefault="00351FDB" w:rsidP="0035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1FDB" w:rsidRPr="00351FDB" w:rsidRDefault="00351FDB" w:rsidP="00351FD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FDB" w:rsidRPr="00351FDB" w:rsidRDefault="00351FDB" w:rsidP="0035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351FDB" w:rsidRPr="00351FDB" w:rsidTr="007727E7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1"/>
          <w:wBefore w:w="106" w:type="dxa"/>
          <w:wAfter w:w="43" w:type="dxa"/>
        </w:trPr>
        <w:tc>
          <w:tcPr>
            <w:tcW w:w="9710" w:type="dxa"/>
            <w:gridSpan w:val="8"/>
          </w:tcPr>
          <w:p w:rsidR="00351FDB" w:rsidRPr="00351FDB" w:rsidRDefault="00351FDB" w:rsidP="00351FDB">
            <w:pPr>
              <w:spacing w:after="0"/>
              <w:ind w:left="-103" w:right="33" w:firstLine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Тел./факс(885592)7-01-03,7-14-87; 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azn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uo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rambler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https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edu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aznakaevo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akt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sch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roo</w:t>
            </w:r>
            <w:proofErr w:type="spellEnd"/>
          </w:p>
        </w:tc>
      </w:tr>
      <w:tr w:rsidR="00351FDB" w:rsidRPr="00351FDB" w:rsidTr="007727E7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gridAfter w:val="2"/>
          <w:wBefore w:w="106" w:type="dxa"/>
          <w:wAfter w:w="76" w:type="dxa"/>
        </w:trPr>
        <w:tc>
          <w:tcPr>
            <w:tcW w:w="5529" w:type="dxa"/>
            <w:gridSpan w:val="4"/>
            <w:tcBorders>
              <w:top w:val="single" w:sz="12" w:space="0" w:color="auto"/>
            </w:tcBorders>
          </w:tcPr>
          <w:p w:rsidR="00351FDB" w:rsidRPr="00351FDB" w:rsidRDefault="00351FDB" w:rsidP="0035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148" w:type="dxa"/>
            <w:gridSpan w:val="3"/>
            <w:tcBorders>
              <w:top w:val="single" w:sz="12" w:space="0" w:color="auto"/>
            </w:tcBorders>
          </w:tcPr>
          <w:p w:rsidR="00351FDB" w:rsidRPr="00351FDB" w:rsidRDefault="00351FDB" w:rsidP="00351FDB">
            <w:pPr>
              <w:spacing w:after="0" w:line="240" w:lineRule="auto"/>
              <w:ind w:left="-8" w:right="-11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351FDB" w:rsidRPr="00351FDB" w:rsidTr="007727E7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5635" w:type="dxa"/>
            <w:gridSpan w:val="6"/>
          </w:tcPr>
          <w:p w:rsidR="00351FDB" w:rsidRPr="00351FDB" w:rsidRDefault="00351FDB" w:rsidP="00351FDB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ПРИКАЗ</w:t>
            </w:r>
          </w:p>
        </w:tc>
        <w:tc>
          <w:tcPr>
            <w:tcW w:w="4224" w:type="dxa"/>
            <w:gridSpan w:val="5"/>
          </w:tcPr>
          <w:p w:rsidR="00351FDB" w:rsidRPr="00351FDB" w:rsidRDefault="00351FDB" w:rsidP="00351FDB">
            <w:pPr>
              <w:spacing w:after="0" w:line="240" w:lineRule="auto"/>
              <w:ind w:left="-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БОЕРЫК</w:t>
            </w:r>
          </w:p>
        </w:tc>
      </w:tr>
      <w:tr w:rsidR="00351FDB" w:rsidRPr="00351FDB" w:rsidTr="007727E7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5635" w:type="dxa"/>
            <w:gridSpan w:val="6"/>
          </w:tcPr>
          <w:p w:rsidR="00351FDB" w:rsidRPr="00351FDB" w:rsidRDefault="00351FDB" w:rsidP="007727E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A3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72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772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 w:rsidR="00CA3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24" w:type="dxa"/>
            <w:gridSpan w:val="5"/>
          </w:tcPr>
          <w:p w:rsidR="00351FDB" w:rsidRPr="00351FDB" w:rsidRDefault="00351FDB" w:rsidP="00CA38B7">
            <w:pPr>
              <w:spacing w:after="0" w:line="240" w:lineRule="auto"/>
              <w:ind w:left="-8" w:right="-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CA38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72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</w:t>
            </w:r>
          </w:p>
        </w:tc>
      </w:tr>
    </w:tbl>
    <w:p w:rsidR="00351FDB" w:rsidRPr="00351FDB" w:rsidRDefault="00351FDB" w:rsidP="00351FD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1FDB" w:rsidRPr="00351FDB" w:rsidRDefault="00351FDB" w:rsidP="00351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959" w:rsidRDefault="00351FDB" w:rsidP="0027653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>О проведении  итогового сочинения</w:t>
      </w:r>
    </w:p>
    <w:p w:rsidR="005F3959" w:rsidRDefault="005F3959" w:rsidP="0027653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727E7">
        <w:rPr>
          <w:rFonts w:ascii="Times New Roman" w:hAnsi="Times New Roman" w:cs="Times New Roman"/>
          <w:sz w:val="28"/>
          <w:szCs w:val="24"/>
        </w:rPr>
        <w:t xml:space="preserve">6 декабря 2017 года для </w:t>
      </w:r>
      <w:proofErr w:type="gramStart"/>
      <w:r w:rsidRPr="007727E7">
        <w:rPr>
          <w:rFonts w:ascii="Times New Roman" w:hAnsi="Times New Roman" w:cs="Times New Roman"/>
          <w:sz w:val="28"/>
          <w:szCs w:val="24"/>
        </w:rPr>
        <w:t>обучающихся</w:t>
      </w:r>
      <w:proofErr w:type="gramEnd"/>
      <w:r w:rsidRPr="007727E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A38B7" w:rsidRDefault="005F3959" w:rsidP="0027653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  <w:lang w:val="en-US"/>
        </w:rPr>
        <w:t>XI</w:t>
      </w:r>
      <w:r w:rsidRPr="00351FDB">
        <w:rPr>
          <w:rFonts w:ascii="Times New Roman" w:hAnsi="Times New Roman" w:cs="Times New Roman"/>
          <w:sz w:val="28"/>
          <w:szCs w:val="24"/>
        </w:rPr>
        <w:t xml:space="preserve"> </w:t>
      </w:r>
      <w:r w:rsidRPr="007727E7">
        <w:rPr>
          <w:rFonts w:ascii="Times New Roman" w:hAnsi="Times New Roman" w:cs="Times New Roman"/>
          <w:sz w:val="28"/>
          <w:szCs w:val="24"/>
        </w:rPr>
        <w:t xml:space="preserve">классов общеобразовательных </w:t>
      </w:r>
      <w:r>
        <w:rPr>
          <w:rFonts w:ascii="Times New Roman" w:hAnsi="Times New Roman" w:cs="Times New Roman"/>
          <w:sz w:val="28"/>
          <w:szCs w:val="24"/>
        </w:rPr>
        <w:t>учреждений</w:t>
      </w:r>
      <w:r w:rsidR="00351FDB" w:rsidRPr="00351FD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351FDB" w:rsidRPr="00351FDB" w:rsidRDefault="00351FDB" w:rsidP="0027653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 xml:space="preserve">в Азнакаевском муниципальном районе </w:t>
      </w:r>
    </w:p>
    <w:p w:rsidR="00351FDB" w:rsidRPr="00351FDB" w:rsidRDefault="00351FDB" w:rsidP="002765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>в 201</w:t>
      </w:r>
      <w:r w:rsidR="00CA38B7">
        <w:rPr>
          <w:rFonts w:ascii="Times New Roman" w:hAnsi="Times New Roman" w:cs="Times New Roman"/>
          <w:sz w:val="28"/>
          <w:szCs w:val="24"/>
        </w:rPr>
        <w:t>7</w:t>
      </w:r>
      <w:r w:rsidRPr="00351FDB">
        <w:rPr>
          <w:rFonts w:ascii="Times New Roman" w:hAnsi="Times New Roman" w:cs="Times New Roman"/>
          <w:sz w:val="28"/>
          <w:szCs w:val="24"/>
        </w:rPr>
        <w:t>-201</w:t>
      </w:r>
      <w:r w:rsidR="00CA38B7">
        <w:rPr>
          <w:rFonts w:ascii="Times New Roman" w:hAnsi="Times New Roman" w:cs="Times New Roman"/>
          <w:sz w:val="28"/>
          <w:szCs w:val="24"/>
        </w:rPr>
        <w:t>8</w:t>
      </w:r>
      <w:r w:rsidRPr="00351FDB">
        <w:rPr>
          <w:rFonts w:ascii="Times New Roman" w:hAnsi="Times New Roman" w:cs="Times New Roman"/>
          <w:sz w:val="28"/>
          <w:szCs w:val="24"/>
        </w:rPr>
        <w:t xml:space="preserve"> учебном году</w:t>
      </w:r>
      <w:r w:rsidRPr="00351FDB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351FDB" w:rsidRPr="00351FDB" w:rsidRDefault="00351FDB" w:rsidP="002765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727E7" w:rsidRDefault="00351FDB" w:rsidP="00276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9 приказа Министерства образования и науки Российской Федерации от 5.08.2014 №923 «О внесении изменений в 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от</w:t>
      </w:r>
      <w:r w:rsid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2013г. №1400,  </w:t>
      </w:r>
      <w:r w:rsid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Письма </w:t>
      </w:r>
      <w:proofErr w:type="spellStart"/>
      <w:r w:rsid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12.10.2017. </w:t>
      </w:r>
      <w:r w:rsidR="005F3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№10-718, 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Министерства </w:t>
      </w:r>
      <w:proofErr w:type="gramStart"/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и науки Республики Татарстан от</w:t>
      </w:r>
      <w:r w:rsidR="005F3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24.11.2017. № под-1884/17 «Об утверждении мест проведения итогового сочинения (изложения) в Республике Татарстан в 2017-2018 учебном году»,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959"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Министерства образования и науки Республики Татарстан </w:t>
      </w:r>
      <w:r w:rsidR="005F3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27E7" w:rsidRP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727E7" w:rsidRP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7727E7" w:rsidRP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под-</w:t>
      </w:r>
      <w:r w:rsidR="007727E7" w:rsidRP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>1898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7727E7" w:rsidRPr="007727E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51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51FDB">
        <w:rPr>
          <w:rFonts w:ascii="Times New Roman" w:hAnsi="Times New Roman" w:cs="Times New Roman"/>
          <w:sz w:val="28"/>
          <w:szCs w:val="24"/>
        </w:rPr>
        <w:t>О проведении итогового сочинения  (изложения)</w:t>
      </w:r>
      <w:r w:rsidR="007727E7" w:rsidRPr="007727E7">
        <w:rPr>
          <w:rFonts w:ascii="Times New Roman" w:hAnsi="Times New Roman" w:cs="Times New Roman"/>
          <w:sz w:val="28"/>
          <w:szCs w:val="24"/>
        </w:rPr>
        <w:t xml:space="preserve"> 6 декабря 2017 года для обучающихся </w:t>
      </w:r>
      <w:r w:rsidR="007727E7" w:rsidRPr="00351FDB">
        <w:rPr>
          <w:rFonts w:ascii="Times New Roman" w:hAnsi="Times New Roman" w:cs="Times New Roman"/>
          <w:sz w:val="28"/>
          <w:szCs w:val="24"/>
          <w:lang w:val="en-US"/>
        </w:rPr>
        <w:t>XI</w:t>
      </w:r>
      <w:r w:rsidRPr="00351FDB">
        <w:rPr>
          <w:rFonts w:ascii="Times New Roman" w:hAnsi="Times New Roman" w:cs="Times New Roman"/>
          <w:sz w:val="28"/>
          <w:szCs w:val="24"/>
        </w:rPr>
        <w:t xml:space="preserve"> </w:t>
      </w:r>
      <w:r w:rsidR="007727E7" w:rsidRPr="007727E7">
        <w:rPr>
          <w:rFonts w:ascii="Times New Roman" w:hAnsi="Times New Roman" w:cs="Times New Roman"/>
          <w:sz w:val="28"/>
          <w:szCs w:val="24"/>
        </w:rPr>
        <w:t xml:space="preserve">классов общеобразовательных организаций </w:t>
      </w:r>
      <w:r w:rsidRPr="00351FDB">
        <w:rPr>
          <w:rFonts w:ascii="Times New Roman" w:hAnsi="Times New Roman" w:cs="Times New Roman"/>
          <w:sz w:val="28"/>
          <w:szCs w:val="24"/>
        </w:rPr>
        <w:t xml:space="preserve"> Республик</w:t>
      </w:r>
      <w:r w:rsidR="007727E7" w:rsidRPr="007727E7">
        <w:rPr>
          <w:rFonts w:ascii="Times New Roman" w:hAnsi="Times New Roman" w:cs="Times New Roman"/>
          <w:sz w:val="28"/>
          <w:szCs w:val="24"/>
        </w:rPr>
        <w:t>и</w:t>
      </w:r>
      <w:r w:rsidRPr="00351FDB">
        <w:rPr>
          <w:rFonts w:ascii="Times New Roman" w:hAnsi="Times New Roman" w:cs="Times New Roman"/>
          <w:sz w:val="28"/>
          <w:szCs w:val="24"/>
        </w:rPr>
        <w:t xml:space="preserve"> Татарстан</w:t>
      </w:r>
      <w:r w:rsidR="007727E7" w:rsidRPr="007727E7">
        <w:rPr>
          <w:rFonts w:ascii="Times New Roman" w:hAnsi="Times New Roman" w:cs="Times New Roman"/>
          <w:sz w:val="28"/>
          <w:szCs w:val="24"/>
        </w:rPr>
        <w:t>, выпускников прошлых лет</w:t>
      </w:r>
      <w:r w:rsidRPr="00351FDB">
        <w:rPr>
          <w:rFonts w:ascii="Times New Roman" w:hAnsi="Times New Roman" w:cs="Times New Roman"/>
          <w:sz w:val="28"/>
          <w:szCs w:val="24"/>
        </w:rPr>
        <w:t xml:space="preserve">», </w:t>
      </w:r>
      <w:proofErr w:type="gramEnd"/>
    </w:p>
    <w:p w:rsidR="00351FDB" w:rsidRPr="00351FDB" w:rsidRDefault="00351FDB" w:rsidP="002765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1FDB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Pr="00351FDB">
        <w:rPr>
          <w:rFonts w:ascii="Times New Roman" w:hAnsi="Times New Roman" w:cs="Times New Roman"/>
          <w:sz w:val="28"/>
          <w:szCs w:val="24"/>
        </w:rPr>
        <w:t xml:space="preserve"> р и к а з ы в а ю: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 xml:space="preserve">Провести итоговое сочинение </w:t>
      </w:r>
      <w:r w:rsidR="00CA38B7">
        <w:rPr>
          <w:rFonts w:ascii="Times New Roman" w:hAnsi="Times New Roman" w:cs="Times New Roman"/>
          <w:sz w:val="28"/>
          <w:szCs w:val="24"/>
        </w:rPr>
        <w:t>6</w:t>
      </w:r>
      <w:r w:rsidRPr="00351FDB">
        <w:rPr>
          <w:rFonts w:ascii="Times New Roman" w:hAnsi="Times New Roman" w:cs="Times New Roman"/>
          <w:sz w:val="28"/>
          <w:szCs w:val="24"/>
        </w:rPr>
        <w:t xml:space="preserve"> декабря 201</w:t>
      </w:r>
      <w:r w:rsidR="00CA38B7">
        <w:rPr>
          <w:rFonts w:ascii="Times New Roman" w:hAnsi="Times New Roman" w:cs="Times New Roman"/>
          <w:sz w:val="28"/>
          <w:szCs w:val="24"/>
        </w:rPr>
        <w:t>7</w:t>
      </w:r>
      <w:r w:rsidRPr="00351FDB">
        <w:rPr>
          <w:rFonts w:ascii="Times New Roman" w:hAnsi="Times New Roman" w:cs="Times New Roman"/>
          <w:sz w:val="28"/>
          <w:szCs w:val="24"/>
        </w:rPr>
        <w:t xml:space="preserve"> года для обучающихся по образовательным программам среднего общего образования, выпускников прошлых лет.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 xml:space="preserve">Место проведения итогового сочинения – общеобразовательные учреждения  Азнакаевского муниципального района (Приложение </w:t>
      </w:r>
      <w:r w:rsidR="007727E7">
        <w:rPr>
          <w:rFonts w:ascii="Times New Roman" w:hAnsi="Times New Roman" w:cs="Times New Roman"/>
          <w:sz w:val="28"/>
          <w:szCs w:val="24"/>
        </w:rPr>
        <w:t>1</w:t>
      </w:r>
      <w:r w:rsidRPr="00351FDB">
        <w:rPr>
          <w:rFonts w:ascii="Times New Roman" w:hAnsi="Times New Roman" w:cs="Times New Roman"/>
          <w:sz w:val="28"/>
          <w:szCs w:val="24"/>
        </w:rPr>
        <w:t>).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 xml:space="preserve">Начало итогового сочинения </w:t>
      </w:r>
      <w:r w:rsidR="0076196F">
        <w:rPr>
          <w:rFonts w:ascii="Times New Roman" w:hAnsi="Times New Roman" w:cs="Times New Roman"/>
          <w:sz w:val="28"/>
          <w:szCs w:val="24"/>
        </w:rPr>
        <w:t>–</w:t>
      </w:r>
      <w:r w:rsidRPr="00351FDB">
        <w:rPr>
          <w:rFonts w:ascii="Times New Roman" w:hAnsi="Times New Roman" w:cs="Times New Roman"/>
          <w:sz w:val="28"/>
          <w:szCs w:val="24"/>
        </w:rPr>
        <w:t xml:space="preserve"> в 10.00.ч.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lastRenderedPageBreak/>
        <w:t>Продолжительность проведения итогового сочинения – 235 минут, для лиц с ограниченными возможностями здоровья и инвалидов продолжительность проведения сочинения увеличивается на 1,5 часа; при продолжительности экзамена 4 и более час организуется питание.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8"/>
          <w:lang w:eastAsia="ru-RU"/>
        </w:rPr>
        <w:t xml:space="preserve">Методисту информационно-методического отдела </w:t>
      </w:r>
      <w:proofErr w:type="spellStart"/>
      <w:r w:rsidR="00CA38B7">
        <w:rPr>
          <w:rFonts w:ascii="Times New Roman" w:hAnsi="Times New Roman" w:cs="Times New Roman"/>
          <w:sz w:val="28"/>
          <w:szCs w:val="28"/>
          <w:lang w:eastAsia="ru-RU"/>
        </w:rPr>
        <w:t>Зарифуллиной</w:t>
      </w:r>
      <w:proofErr w:type="spellEnd"/>
      <w:r w:rsidR="00CA38B7">
        <w:rPr>
          <w:rFonts w:ascii="Times New Roman" w:hAnsi="Times New Roman" w:cs="Times New Roman"/>
          <w:sz w:val="28"/>
          <w:szCs w:val="28"/>
          <w:lang w:eastAsia="ru-RU"/>
        </w:rPr>
        <w:t xml:space="preserve"> М.Х.</w:t>
      </w:r>
      <w:r w:rsidRPr="00351FDB">
        <w:rPr>
          <w:rFonts w:ascii="Times New Roman" w:hAnsi="Times New Roman" w:cs="Times New Roman"/>
          <w:sz w:val="28"/>
          <w:szCs w:val="28"/>
          <w:lang w:eastAsia="ru-RU"/>
        </w:rPr>
        <w:t>, ответственному за организацию и проведение итогового сочинения, организовать информационное сопровождение в период подготовки и проведения   итогового сочинения.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 xml:space="preserve">Назначить </w:t>
      </w:r>
      <w:proofErr w:type="gramStart"/>
      <w:r w:rsidRPr="00351FDB">
        <w:rPr>
          <w:rFonts w:ascii="Times New Roman" w:hAnsi="Times New Roman" w:cs="Times New Roman"/>
          <w:sz w:val="28"/>
          <w:szCs w:val="24"/>
        </w:rPr>
        <w:t>ответственным</w:t>
      </w:r>
      <w:proofErr w:type="gramEnd"/>
      <w:r w:rsidRPr="00351FDB">
        <w:rPr>
          <w:rFonts w:ascii="Times New Roman" w:hAnsi="Times New Roman" w:cs="Times New Roman"/>
          <w:sz w:val="28"/>
          <w:szCs w:val="24"/>
        </w:rPr>
        <w:t xml:space="preserve"> за техническое обеспечение проведения  сочинения   в Азнакаевском муниципальном районе </w:t>
      </w:r>
      <w:r w:rsidR="0076196F">
        <w:rPr>
          <w:rFonts w:ascii="Times New Roman" w:hAnsi="Times New Roman" w:cs="Times New Roman"/>
          <w:sz w:val="28"/>
          <w:szCs w:val="24"/>
        </w:rPr>
        <w:t xml:space="preserve">Исламова </w:t>
      </w:r>
      <w:proofErr w:type="spellStart"/>
      <w:r w:rsidR="0076196F">
        <w:rPr>
          <w:rFonts w:ascii="Times New Roman" w:hAnsi="Times New Roman" w:cs="Times New Roman"/>
          <w:sz w:val="28"/>
          <w:szCs w:val="24"/>
        </w:rPr>
        <w:t>Рамиля</w:t>
      </w:r>
      <w:proofErr w:type="spellEnd"/>
      <w:r w:rsidRPr="00351FD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351FDB">
        <w:rPr>
          <w:rFonts w:ascii="Times New Roman" w:hAnsi="Times New Roman" w:cs="Times New Roman"/>
          <w:sz w:val="28"/>
          <w:szCs w:val="24"/>
        </w:rPr>
        <w:t>Ильгиз</w:t>
      </w:r>
      <w:r w:rsidR="0076196F">
        <w:rPr>
          <w:rFonts w:ascii="Times New Roman" w:hAnsi="Times New Roman" w:cs="Times New Roman"/>
          <w:sz w:val="28"/>
          <w:szCs w:val="24"/>
        </w:rPr>
        <w:t>ар</w:t>
      </w:r>
      <w:r w:rsidRPr="00351FDB">
        <w:rPr>
          <w:rFonts w:ascii="Times New Roman" w:hAnsi="Times New Roman" w:cs="Times New Roman"/>
          <w:sz w:val="28"/>
          <w:szCs w:val="24"/>
        </w:rPr>
        <w:t>овича</w:t>
      </w:r>
      <w:proofErr w:type="spellEnd"/>
      <w:r w:rsidRPr="00351FDB">
        <w:rPr>
          <w:rFonts w:ascii="Times New Roman" w:hAnsi="Times New Roman" w:cs="Times New Roman"/>
          <w:sz w:val="28"/>
          <w:szCs w:val="24"/>
        </w:rPr>
        <w:t>, программиста МКУ «Управление образования исполкома Азнакаевского муниципального района».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>Руководителям общеобразовательных учреждений:</w:t>
      </w:r>
      <w:r w:rsidRPr="00351FD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351FDB" w:rsidRPr="00760912" w:rsidRDefault="00351FDB" w:rsidP="0027653D">
      <w:pPr>
        <w:pStyle w:val="aa"/>
        <w:numPr>
          <w:ilvl w:val="1"/>
          <w:numId w:val="1"/>
        </w:numPr>
        <w:tabs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760912">
        <w:rPr>
          <w:rFonts w:ascii="Times New Roman" w:hAnsi="Times New Roman" w:cs="Times New Roman"/>
          <w:sz w:val="28"/>
          <w:szCs w:val="24"/>
        </w:rPr>
        <w:t>Использовать в работе следующие документы, регламентирующие порядок проведения итогового сочинения (изложения):</w:t>
      </w:r>
    </w:p>
    <w:p w:rsidR="0076196F" w:rsidRDefault="0076196F" w:rsidP="002765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Р</w:t>
      </w:r>
      <w:r w:rsidR="00351FDB" w:rsidRPr="00351FDB">
        <w:rPr>
          <w:rFonts w:ascii="Times New Roman" w:hAnsi="Times New Roman" w:cs="Times New Roman"/>
          <w:sz w:val="28"/>
          <w:szCs w:val="24"/>
        </w:rPr>
        <w:t>екомендации по организации и проведению итогового сочинения (изложения)</w:t>
      </w:r>
      <w:r>
        <w:rPr>
          <w:rFonts w:ascii="Times New Roman" w:hAnsi="Times New Roman" w:cs="Times New Roman"/>
          <w:sz w:val="28"/>
          <w:szCs w:val="24"/>
        </w:rPr>
        <w:t xml:space="preserve"> для органов исполнительной власти субъектов РФ, осуществляющих государственное управление в сфере образования</w:t>
      </w:r>
      <w:r w:rsidR="00351FDB" w:rsidRPr="00351FDB">
        <w:rPr>
          <w:rFonts w:ascii="Times New Roman" w:hAnsi="Times New Roman" w:cs="Times New Roman"/>
          <w:sz w:val="28"/>
          <w:szCs w:val="24"/>
        </w:rPr>
        <w:t>;</w:t>
      </w:r>
    </w:p>
    <w:p w:rsidR="007727E7" w:rsidRDefault="0076196F" w:rsidP="002765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Реко</w:t>
      </w:r>
      <w:r w:rsidR="007727E7">
        <w:rPr>
          <w:rFonts w:ascii="Times New Roman" w:hAnsi="Times New Roman" w:cs="Times New Roman"/>
          <w:sz w:val="28"/>
          <w:szCs w:val="24"/>
        </w:rPr>
        <w:t xml:space="preserve">мендации по </w:t>
      </w:r>
      <w:r w:rsidR="00351FDB" w:rsidRPr="00351FDB">
        <w:rPr>
          <w:rFonts w:ascii="Times New Roman" w:hAnsi="Times New Roman" w:cs="Times New Roman"/>
          <w:sz w:val="28"/>
          <w:szCs w:val="24"/>
        </w:rPr>
        <w:t>техническ</w:t>
      </w:r>
      <w:r w:rsidR="007727E7">
        <w:rPr>
          <w:rFonts w:ascii="Times New Roman" w:hAnsi="Times New Roman" w:cs="Times New Roman"/>
          <w:sz w:val="28"/>
          <w:szCs w:val="24"/>
        </w:rPr>
        <w:t>ому</w:t>
      </w:r>
      <w:r w:rsidR="00351FDB" w:rsidRPr="00351FDB">
        <w:rPr>
          <w:rFonts w:ascii="Times New Roman" w:hAnsi="Times New Roman" w:cs="Times New Roman"/>
          <w:sz w:val="28"/>
          <w:szCs w:val="24"/>
        </w:rPr>
        <w:t xml:space="preserve"> </w:t>
      </w:r>
      <w:r w:rsidR="007727E7">
        <w:rPr>
          <w:rFonts w:ascii="Times New Roman" w:hAnsi="Times New Roman" w:cs="Times New Roman"/>
          <w:sz w:val="28"/>
          <w:szCs w:val="24"/>
        </w:rPr>
        <w:t>обеспечению организации и</w:t>
      </w:r>
      <w:r w:rsidR="00351FDB" w:rsidRPr="00351FDB">
        <w:rPr>
          <w:rFonts w:ascii="Times New Roman" w:hAnsi="Times New Roman" w:cs="Times New Roman"/>
          <w:sz w:val="28"/>
          <w:szCs w:val="24"/>
        </w:rPr>
        <w:t xml:space="preserve"> проведения итогового сочинения (изложения);</w:t>
      </w:r>
    </w:p>
    <w:p w:rsidR="007727E7" w:rsidRDefault="007727E7" w:rsidP="002765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Сборник отчетных форм для проведения </w:t>
      </w:r>
      <w:r w:rsidRPr="00351FDB">
        <w:rPr>
          <w:rFonts w:ascii="Times New Roman" w:hAnsi="Times New Roman" w:cs="Times New Roman"/>
          <w:sz w:val="28"/>
          <w:szCs w:val="24"/>
        </w:rPr>
        <w:t>итогового сочинения (изложения);</w:t>
      </w:r>
    </w:p>
    <w:p w:rsidR="007727E7" w:rsidRDefault="007727E7" w:rsidP="002765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Критерии оценивания </w:t>
      </w:r>
      <w:r w:rsidRPr="00351FDB">
        <w:rPr>
          <w:rFonts w:ascii="Times New Roman" w:hAnsi="Times New Roman" w:cs="Times New Roman"/>
          <w:sz w:val="28"/>
          <w:szCs w:val="24"/>
        </w:rPr>
        <w:t>итогового сочинения (изложения);</w:t>
      </w:r>
    </w:p>
    <w:p w:rsidR="007727E7" w:rsidRDefault="007727E7" w:rsidP="002765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Правила заполнения бланков </w:t>
      </w:r>
      <w:r w:rsidRPr="00351FDB">
        <w:rPr>
          <w:rFonts w:ascii="Times New Roman" w:hAnsi="Times New Roman" w:cs="Times New Roman"/>
          <w:sz w:val="28"/>
          <w:szCs w:val="24"/>
        </w:rPr>
        <w:t>итогового сочинения (изложения);</w:t>
      </w:r>
    </w:p>
    <w:p w:rsidR="00760912" w:rsidRDefault="00760912" w:rsidP="002765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М</w:t>
      </w:r>
      <w:r w:rsidR="00351FDB" w:rsidRPr="00351FDB">
        <w:rPr>
          <w:rFonts w:ascii="Times New Roman" w:hAnsi="Times New Roman" w:cs="Times New Roman"/>
          <w:sz w:val="28"/>
          <w:szCs w:val="24"/>
        </w:rPr>
        <w:t>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</w:t>
      </w:r>
      <w:r>
        <w:rPr>
          <w:rFonts w:ascii="Times New Roman" w:hAnsi="Times New Roman" w:cs="Times New Roman"/>
          <w:sz w:val="28"/>
          <w:szCs w:val="24"/>
        </w:rPr>
        <w:t>мы среднего общего образования;</w:t>
      </w:r>
    </w:p>
    <w:p w:rsidR="00760912" w:rsidRDefault="00760912" w:rsidP="002765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М</w:t>
      </w:r>
      <w:r w:rsidR="00351FDB" w:rsidRPr="00351FDB">
        <w:rPr>
          <w:rFonts w:ascii="Times New Roman" w:hAnsi="Times New Roman" w:cs="Times New Roman"/>
          <w:sz w:val="28"/>
          <w:szCs w:val="24"/>
        </w:rPr>
        <w:t>етодические рекомендации по подготовке к итоговому сочинению (изложению) для участников и</w:t>
      </w:r>
      <w:r>
        <w:rPr>
          <w:rFonts w:ascii="Times New Roman" w:hAnsi="Times New Roman" w:cs="Times New Roman"/>
          <w:sz w:val="28"/>
          <w:szCs w:val="24"/>
        </w:rPr>
        <w:t>тогового сочинения (изложения);</w:t>
      </w:r>
    </w:p>
    <w:p w:rsidR="00351FDB" w:rsidRPr="00351FDB" w:rsidRDefault="00760912" w:rsidP="0027653D">
      <w:pPr>
        <w:spacing w:after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М</w:t>
      </w:r>
      <w:r w:rsidR="00351FDB" w:rsidRPr="00351FDB">
        <w:rPr>
          <w:rFonts w:ascii="Times New Roman" w:hAnsi="Times New Roman" w:cs="Times New Roman"/>
          <w:sz w:val="28"/>
          <w:szCs w:val="24"/>
        </w:rPr>
        <w:t xml:space="preserve">етодические рекомендации   для экспертов, участвующих в проверке </w:t>
      </w:r>
      <w:r>
        <w:rPr>
          <w:rFonts w:ascii="Times New Roman" w:hAnsi="Times New Roman" w:cs="Times New Roman"/>
          <w:sz w:val="28"/>
          <w:szCs w:val="24"/>
        </w:rPr>
        <w:t>и</w:t>
      </w:r>
      <w:r w:rsidR="00351FDB" w:rsidRPr="00351FDB">
        <w:rPr>
          <w:rFonts w:ascii="Times New Roman" w:hAnsi="Times New Roman" w:cs="Times New Roman"/>
          <w:sz w:val="28"/>
          <w:szCs w:val="24"/>
        </w:rPr>
        <w:t>тогового сочинения (изложения).</w:t>
      </w:r>
    </w:p>
    <w:p w:rsidR="00351FDB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color w:val="000000"/>
          <w:sz w:val="28"/>
          <w:szCs w:val="24"/>
        </w:rPr>
        <w:t>формировать состав комиссии, включающий членов для организации и проведения итогового сочинения, экспертов, технического специалиста, ответственного за получение и передачу бланков;</w:t>
      </w:r>
    </w:p>
    <w:p w:rsid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color w:val="000000"/>
          <w:sz w:val="28"/>
          <w:szCs w:val="24"/>
        </w:rPr>
        <w:t>определить изменения текущего расписания занятий и необходимое количество учебных кабинетов;</w:t>
      </w:r>
    </w:p>
    <w:p w:rsidR="00760912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sz w:val="28"/>
          <w:szCs w:val="28"/>
          <w:lang w:eastAsia="ru-RU"/>
        </w:rPr>
        <w:t>обеспечить 100% участие всех обучающихся 11 класса;</w:t>
      </w:r>
    </w:p>
    <w:p w:rsidR="00760912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sz w:val="28"/>
          <w:szCs w:val="28"/>
          <w:lang w:eastAsia="ru-RU"/>
        </w:rPr>
        <w:t>организовать проверку работоспособности технических средств;</w:t>
      </w:r>
    </w:p>
    <w:p w:rsidR="00760912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sz w:val="28"/>
          <w:szCs w:val="28"/>
          <w:lang w:eastAsia="ru-RU"/>
        </w:rPr>
        <w:t>организовать проведение инструктажа обучающихся, членов комиссии, экспертов на основании  «Методических рекомендаций»;</w:t>
      </w:r>
    </w:p>
    <w:p w:rsidR="00760912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подготовить сопроводительные документы для проведения итогового сочинения;</w:t>
      </w:r>
    </w:p>
    <w:p w:rsidR="00760912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sz w:val="28"/>
          <w:szCs w:val="28"/>
          <w:lang w:eastAsia="ru-RU"/>
        </w:rPr>
        <w:t>принимать  бланки участников и сопроводительные документы;</w:t>
      </w:r>
    </w:p>
    <w:p w:rsidR="00760912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sz w:val="28"/>
          <w:szCs w:val="28"/>
          <w:lang w:eastAsia="ru-RU"/>
        </w:rPr>
        <w:t>передать техническому специалисту бланки регистрации и бланки записи для копирования;</w:t>
      </w:r>
    </w:p>
    <w:p w:rsidR="00760912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sz w:val="28"/>
        </w:rPr>
        <w:t>организовать проверку итоговых сочинений (изложений), работу по внесению результатов проверки, сканирование бланков</w:t>
      </w:r>
      <w:r w:rsidR="00760912">
        <w:rPr>
          <w:rFonts w:ascii="Times New Roman" w:hAnsi="Times New Roman" w:cs="Times New Roman"/>
          <w:sz w:val="28"/>
        </w:rPr>
        <w:t>, передачи муниципальному координатору</w:t>
      </w:r>
      <w:r w:rsidRPr="00760912">
        <w:rPr>
          <w:rFonts w:ascii="Times New Roman" w:hAnsi="Times New Roman" w:cs="Times New Roman"/>
          <w:sz w:val="28"/>
        </w:rPr>
        <w:t xml:space="preserve">;  </w:t>
      </w:r>
    </w:p>
    <w:p w:rsidR="00351FDB" w:rsidRPr="00760912" w:rsidRDefault="00351FDB" w:rsidP="0027653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60912">
        <w:rPr>
          <w:rFonts w:ascii="Times New Roman" w:hAnsi="Times New Roman" w:cs="Times New Roman"/>
          <w:sz w:val="28"/>
        </w:rPr>
        <w:t xml:space="preserve">обеспечить безопасное хранение копий.   </w:t>
      </w:r>
      <w:r w:rsidRPr="00760912">
        <w:rPr>
          <w:sz w:val="28"/>
        </w:rPr>
        <w:t xml:space="preserve"> 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 xml:space="preserve">Утвердить список экспертов, участвующих в проверке итогового сочинения (изложения) </w:t>
      </w:r>
      <w:r w:rsidR="00CA38B7">
        <w:rPr>
          <w:rFonts w:ascii="Times New Roman" w:hAnsi="Times New Roman" w:cs="Times New Roman"/>
          <w:sz w:val="28"/>
          <w:szCs w:val="24"/>
        </w:rPr>
        <w:t>7</w:t>
      </w:r>
      <w:r w:rsidRPr="00351FDB">
        <w:rPr>
          <w:rFonts w:ascii="Times New Roman" w:hAnsi="Times New Roman" w:cs="Times New Roman"/>
          <w:sz w:val="28"/>
          <w:szCs w:val="24"/>
        </w:rPr>
        <w:t>-</w:t>
      </w:r>
      <w:r w:rsidR="00CA38B7">
        <w:rPr>
          <w:rFonts w:ascii="Times New Roman" w:hAnsi="Times New Roman" w:cs="Times New Roman"/>
          <w:sz w:val="28"/>
          <w:szCs w:val="24"/>
        </w:rPr>
        <w:t>9</w:t>
      </w:r>
      <w:r w:rsidRPr="00351FDB">
        <w:rPr>
          <w:rFonts w:ascii="Times New Roman" w:hAnsi="Times New Roman" w:cs="Times New Roman"/>
          <w:sz w:val="28"/>
          <w:szCs w:val="24"/>
        </w:rPr>
        <w:t xml:space="preserve"> декабря 201</w:t>
      </w:r>
      <w:r w:rsidR="00CA38B7">
        <w:rPr>
          <w:rFonts w:ascii="Times New Roman" w:hAnsi="Times New Roman" w:cs="Times New Roman"/>
          <w:sz w:val="28"/>
          <w:szCs w:val="24"/>
        </w:rPr>
        <w:t>7</w:t>
      </w:r>
      <w:r w:rsidRPr="00351FDB">
        <w:rPr>
          <w:rFonts w:ascii="Times New Roman" w:hAnsi="Times New Roman" w:cs="Times New Roman"/>
          <w:sz w:val="28"/>
          <w:szCs w:val="24"/>
        </w:rPr>
        <w:t xml:space="preserve"> года (Приложение </w:t>
      </w:r>
      <w:r w:rsidR="00760912">
        <w:rPr>
          <w:rFonts w:ascii="Times New Roman" w:hAnsi="Times New Roman" w:cs="Times New Roman"/>
          <w:sz w:val="28"/>
          <w:szCs w:val="24"/>
        </w:rPr>
        <w:t>2</w:t>
      </w:r>
      <w:r w:rsidRPr="00351FDB">
        <w:rPr>
          <w:rFonts w:ascii="Times New Roman" w:hAnsi="Times New Roman" w:cs="Times New Roman"/>
          <w:sz w:val="28"/>
          <w:szCs w:val="24"/>
        </w:rPr>
        <w:t>)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51FDB">
        <w:rPr>
          <w:rFonts w:ascii="Times New Roman" w:hAnsi="Times New Roman" w:cs="Times New Roman"/>
          <w:sz w:val="28"/>
          <w:szCs w:val="24"/>
        </w:rPr>
        <w:t xml:space="preserve">Направить в общеобразовательные учреждения сотрудников МКУ «Управление образования исполкома Азнакаевского муниципального района», согласно прилагаемому списку (Приложение </w:t>
      </w:r>
      <w:r w:rsidR="00760912">
        <w:rPr>
          <w:rFonts w:ascii="Times New Roman" w:hAnsi="Times New Roman" w:cs="Times New Roman"/>
          <w:sz w:val="28"/>
          <w:szCs w:val="24"/>
        </w:rPr>
        <w:t>3</w:t>
      </w:r>
      <w:r w:rsidRPr="00351FDB">
        <w:rPr>
          <w:rFonts w:ascii="Times New Roman" w:hAnsi="Times New Roman" w:cs="Times New Roman"/>
          <w:sz w:val="28"/>
          <w:szCs w:val="24"/>
        </w:rPr>
        <w:t>).</w:t>
      </w:r>
    </w:p>
    <w:p w:rsidR="00351FDB" w:rsidRPr="00351FDB" w:rsidRDefault="00351FDB" w:rsidP="0027653D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351FDB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Pr="00351FDB">
        <w:rPr>
          <w:rFonts w:ascii="Times New Roman" w:hAnsi="Times New Roman" w:cs="Times New Roman"/>
          <w:sz w:val="28"/>
          <w:szCs w:val="24"/>
        </w:rPr>
        <w:t xml:space="preserve"> исполнением данного приказа возложить на заместителя начальника </w:t>
      </w:r>
      <w:proofErr w:type="spellStart"/>
      <w:r w:rsidRPr="00351FDB">
        <w:rPr>
          <w:rFonts w:ascii="Times New Roman" w:hAnsi="Times New Roman" w:cs="Times New Roman"/>
          <w:sz w:val="28"/>
          <w:szCs w:val="24"/>
        </w:rPr>
        <w:t>Ахмадишину</w:t>
      </w:r>
      <w:proofErr w:type="spellEnd"/>
      <w:r w:rsidRPr="00351FDB">
        <w:rPr>
          <w:rFonts w:ascii="Times New Roman" w:hAnsi="Times New Roman" w:cs="Times New Roman"/>
          <w:sz w:val="28"/>
          <w:szCs w:val="24"/>
        </w:rPr>
        <w:t xml:space="preserve"> Л.М.</w:t>
      </w:r>
    </w:p>
    <w:p w:rsidR="00351FDB" w:rsidRPr="00351FDB" w:rsidRDefault="00351FDB" w:rsidP="00351FD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FDB" w:rsidRPr="00351FDB" w:rsidRDefault="00CA38B7" w:rsidP="00351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Н.Р.Шафикова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1FDB" w:rsidRPr="00351FDB" w:rsidRDefault="00CA38B7" w:rsidP="00351F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1FDB" w:rsidRDefault="00351FDB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Pr="00351FDB" w:rsidRDefault="0027653D" w:rsidP="0027653D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51FDB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1</w:t>
      </w:r>
    </w:p>
    <w:p w:rsidR="0027653D" w:rsidRPr="00351FDB" w:rsidRDefault="0027653D" w:rsidP="002765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FDB">
        <w:rPr>
          <w:rFonts w:ascii="Times New Roman" w:hAnsi="Times New Roman" w:cs="Times New Roman"/>
          <w:b/>
          <w:sz w:val="24"/>
          <w:szCs w:val="24"/>
        </w:rPr>
        <w:t xml:space="preserve">Перечень общеобразовательных учреждений </w:t>
      </w:r>
    </w:p>
    <w:p w:rsidR="0027653D" w:rsidRPr="00351FDB" w:rsidRDefault="0027653D" w:rsidP="002765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FDB">
        <w:rPr>
          <w:rFonts w:ascii="Times New Roman" w:hAnsi="Times New Roman" w:cs="Times New Roman"/>
          <w:b/>
          <w:sz w:val="24"/>
          <w:szCs w:val="24"/>
        </w:rPr>
        <w:t xml:space="preserve">Азнакаевского муниципального района РТ, </w:t>
      </w:r>
    </w:p>
    <w:p w:rsidR="0027653D" w:rsidRPr="00351FDB" w:rsidRDefault="0027653D" w:rsidP="002765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FDB">
        <w:rPr>
          <w:rFonts w:ascii="Times New Roman" w:hAnsi="Times New Roman" w:cs="Times New Roman"/>
          <w:b/>
          <w:sz w:val="24"/>
          <w:szCs w:val="24"/>
        </w:rPr>
        <w:t xml:space="preserve">участвующих в проведении итогового сочинения  </w:t>
      </w:r>
    </w:p>
    <w:p w:rsidR="0027653D" w:rsidRPr="00351FDB" w:rsidRDefault="0027653D" w:rsidP="00276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8079"/>
        <w:gridCol w:w="1560"/>
      </w:tblGrid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Полное название образовательного учреждения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 xml:space="preserve">Количество участников 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FDB">
              <w:rPr>
                <w:rFonts w:ascii="Times New Roman" w:hAnsi="Times New Roman" w:cs="Times New Roman"/>
              </w:rPr>
              <w:t>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FDB">
              <w:rPr>
                <w:rFonts w:ascii="Times New Roman" w:hAnsi="Times New Roman" w:cs="Times New Roman"/>
              </w:rPr>
              <w:t>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«Лицей №4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FDB">
              <w:rPr>
                <w:rFonts w:ascii="Times New Roman" w:hAnsi="Times New Roman" w:cs="Times New Roman"/>
              </w:rPr>
              <w:t>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№5 с углубленным изучением английского языка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FDB">
              <w:rPr>
                <w:rFonts w:ascii="Times New Roman" w:hAnsi="Times New Roman" w:cs="Times New Roman"/>
              </w:rPr>
              <w:t>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FDB">
              <w:rPr>
                <w:rFonts w:ascii="Times New Roman" w:hAnsi="Times New Roman" w:cs="Times New Roman"/>
              </w:rPr>
              <w:t>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FDB">
              <w:rPr>
                <w:rFonts w:ascii="Times New Roman" w:hAnsi="Times New Roman" w:cs="Times New Roman"/>
              </w:rPr>
              <w:t>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FDB">
              <w:rPr>
                <w:rFonts w:ascii="Times New Roman" w:hAnsi="Times New Roman" w:cs="Times New Roman"/>
              </w:rPr>
              <w:t>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1FDB">
              <w:rPr>
                <w:rFonts w:ascii="Times New Roman" w:hAnsi="Times New Roman" w:cs="Times New Roman"/>
              </w:rPr>
              <w:t>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«Гимназия г.Азнакаево»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№1п.г.т</w:t>
            </w:r>
            <w:proofErr w:type="gramStart"/>
            <w:r w:rsidRPr="00351FDB">
              <w:rPr>
                <w:rFonts w:ascii="Times New Roman" w:hAnsi="Times New Roman" w:cs="Times New Roman"/>
              </w:rPr>
              <w:t>.А</w:t>
            </w:r>
            <w:proofErr w:type="gramEnd"/>
            <w:r w:rsidRPr="00351FDB">
              <w:rPr>
                <w:rFonts w:ascii="Times New Roman" w:hAnsi="Times New Roman" w:cs="Times New Roman"/>
              </w:rPr>
              <w:t>ктюбинский»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1FDB"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№2п.г.т</w:t>
            </w:r>
            <w:proofErr w:type="gramStart"/>
            <w:r w:rsidRPr="00351FDB">
              <w:rPr>
                <w:rFonts w:ascii="Times New Roman" w:hAnsi="Times New Roman" w:cs="Times New Roman"/>
              </w:rPr>
              <w:t>.А</w:t>
            </w:r>
            <w:proofErr w:type="gramEnd"/>
            <w:r w:rsidRPr="00351FDB">
              <w:rPr>
                <w:rFonts w:ascii="Times New Roman" w:hAnsi="Times New Roman" w:cs="Times New Roman"/>
              </w:rPr>
              <w:t>ктюбинский»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№3п.г.т</w:t>
            </w:r>
            <w:proofErr w:type="gramStart"/>
            <w:r w:rsidRPr="00351FDB">
              <w:rPr>
                <w:rFonts w:ascii="Times New Roman" w:hAnsi="Times New Roman" w:cs="Times New Roman"/>
              </w:rPr>
              <w:t>.А</w:t>
            </w:r>
            <w:proofErr w:type="gramEnd"/>
            <w:r w:rsidRPr="00351FDB">
              <w:rPr>
                <w:rFonts w:ascii="Times New Roman" w:hAnsi="Times New Roman" w:cs="Times New Roman"/>
              </w:rPr>
              <w:t>ктюбинский»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1FDB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</w:t>
            </w:r>
            <w:r>
              <w:rPr>
                <w:rFonts w:ascii="Times New Roman" w:hAnsi="Times New Roman" w:cs="Times New Roman"/>
              </w:rPr>
              <w:t xml:space="preserve">яя общеобразовательная школа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1FDB">
              <w:rPr>
                <w:rFonts w:ascii="Times New Roman" w:hAnsi="Times New Roman" w:cs="Times New Roman"/>
              </w:rPr>
              <w:t>П</w:t>
            </w:r>
            <w:proofErr w:type="gramEnd"/>
            <w:r w:rsidRPr="00351FDB">
              <w:rPr>
                <w:rFonts w:ascii="Times New Roman" w:hAnsi="Times New Roman" w:cs="Times New Roman"/>
              </w:rPr>
              <w:t>обеда</w:t>
            </w:r>
            <w:proofErr w:type="spellEnd"/>
            <w:r w:rsidRPr="00351FDB">
              <w:rPr>
                <w:rFonts w:ascii="Times New Roman" w:hAnsi="Times New Roman" w:cs="Times New Roman"/>
              </w:rPr>
              <w:t>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Pr="00351FDB">
              <w:rPr>
                <w:rFonts w:ascii="Times New Roman" w:hAnsi="Times New Roman" w:cs="Times New Roman"/>
              </w:rPr>
              <w:t>с</w:t>
            </w:r>
            <w:proofErr w:type="gramStart"/>
            <w:r w:rsidRPr="00351FDB">
              <w:rPr>
                <w:rFonts w:ascii="Times New Roman" w:hAnsi="Times New Roman" w:cs="Times New Roman"/>
              </w:rPr>
              <w:t>.К</w:t>
            </w:r>
            <w:proofErr w:type="gramEnd"/>
            <w:r w:rsidRPr="00351FDB">
              <w:rPr>
                <w:rFonts w:ascii="Times New Roman" w:hAnsi="Times New Roman" w:cs="Times New Roman"/>
              </w:rPr>
              <w:t>акре-Елга</w:t>
            </w:r>
            <w:proofErr w:type="spellEnd"/>
            <w:r w:rsidRPr="00351FDB">
              <w:rPr>
                <w:rFonts w:ascii="Times New Roman" w:hAnsi="Times New Roman" w:cs="Times New Roman"/>
              </w:rPr>
              <w:t>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Pr="00351FDB">
              <w:rPr>
                <w:rFonts w:ascii="Times New Roman" w:hAnsi="Times New Roman" w:cs="Times New Roman"/>
              </w:rPr>
              <w:t>с</w:t>
            </w:r>
            <w:proofErr w:type="gramStart"/>
            <w:r w:rsidRPr="00351FDB">
              <w:rPr>
                <w:rFonts w:ascii="Times New Roman" w:hAnsi="Times New Roman" w:cs="Times New Roman"/>
              </w:rPr>
              <w:t>.С</w:t>
            </w:r>
            <w:proofErr w:type="gramEnd"/>
            <w:r w:rsidRPr="00351FDB">
              <w:rPr>
                <w:rFonts w:ascii="Times New Roman" w:hAnsi="Times New Roman" w:cs="Times New Roman"/>
              </w:rPr>
              <w:t>арлы</w:t>
            </w:r>
            <w:proofErr w:type="spellEnd"/>
            <w:r w:rsidRPr="00351FDB">
              <w:rPr>
                <w:rFonts w:ascii="Times New Roman" w:hAnsi="Times New Roman" w:cs="Times New Roman"/>
              </w:rPr>
              <w:t>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Pr="00351FDB">
              <w:rPr>
                <w:rFonts w:ascii="Times New Roman" w:hAnsi="Times New Roman" w:cs="Times New Roman"/>
              </w:rPr>
              <w:t>с</w:t>
            </w:r>
            <w:proofErr w:type="gramStart"/>
            <w:r w:rsidRPr="00351FDB">
              <w:rPr>
                <w:rFonts w:ascii="Times New Roman" w:hAnsi="Times New Roman" w:cs="Times New Roman"/>
              </w:rPr>
              <w:t>.Т</w:t>
            </w:r>
            <w:proofErr w:type="gramEnd"/>
            <w:r w:rsidRPr="00351FDB">
              <w:rPr>
                <w:rFonts w:ascii="Times New Roman" w:hAnsi="Times New Roman" w:cs="Times New Roman"/>
              </w:rPr>
              <w:t>умутук</w:t>
            </w:r>
            <w:proofErr w:type="spellEnd"/>
            <w:r w:rsidRPr="00351FDB">
              <w:rPr>
                <w:rFonts w:ascii="Times New Roman" w:hAnsi="Times New Roman" w:cs="Times New Roman"/>
              </w:rPr>
              <w:t>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Pr="00351FDB">
              <w:rPr>
                <w:rFonts w:ascii="Times New Roman" w:hAnsi="Times New Roman" w:cs="Times New Roman"/>
              </w:rPr>
              <w:t>с</w:t>
            </w:r>
            <w:proofErr w:type="gramStart"/>
            <w:r w:rsidRPr="00351FDB">
              <w:rPr>
                <w:rFonts w:ascii="Times New Roman" w:hAnsi="Times New Roman" w:cs="Times New Roman"/>
              </w:rPr>
              <w:t>.У</w:t>
            </w:r>
            <w:proofErr w:type="gramEnd"/>
            <w:r w:rsidRPr="00351FDB">
              <w:rPr>
                <w:rFonts w:ascii="Times New Roman" w:hAnsi="Times New Roman" w:cs="Times New Roman"/>
              </w:rPr>
              <w:t>рсаево</w:t>
            </w:r>
            <w:proofErr w:type="spellEnd"/>
            <w:r w:rsidRPr="00351FDB">
              <w:rPr>
                <w:rFonts w:ascii="Times New Roman" w:hAnsi="Times New Roman" w:cs="Times New Roman"/>
              </w:rPr>
              <w:t>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Pr="00351FDB">
              <w:rPr>
                <w:rFonts w:ascii="Times New Roman" w:hAnsi="Times New Roman" w:cs="Times New Roman"/>
              </w:rPr>
              <w:t>с</w:t>
            </w:r>
            <w:proofErr w:type="gramStart"/>
            <w:r w:rsidRPr="00351FDB">
              <w:rPr>
                <w:rFonts w:ascii="Times New Roman" w:hAnsi="Times New Roman" w:cs="Times New Roman"/>
              </w:rPr>
              <w:t>.Ч</w:t>
            </w:r>
            <w:proofErr w:type="gramEnd"/>
            <w:r w:rsidRPr="00351FDB">
              <w:rPr>
                <w:rFonts w:ascii="Times New Roman" w:hAnsi="Times New Roman" w:cs="Times New Roman"/>
              </w:rPr>
              <w:t>алпы</w:t>
            </w:r>
            <w:proofErr w:type="spellEnd"/>
            <w:r w:rsidRPr="00351FDB">
              <w:rPr>
                <w:rFonts w:ascii="Times New Roman" w:hAnsi="Times New Roman" w:cs="Times New Roman"/>
              </w:rPr>
              <w:t>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Pr="00351FDB">
              <w:rPr>
                <w:rFonts w:ascii="Times New Roman" w:hAnsi="Times New Roman" w:cs="Times New Roman"/>
              </w:rPr>
              <w:t>с</w:t>
            </w:r>
            <w:proofErr w:type="gramStart"/>
            <w:r w:rsidRPr="00351FDB">
              <w:rPr>
                <w:rFonts w:ascii="Times New Roman" w:hAnsi="Times New Roman" w:cs="Times New Roman"/>
              </w:rPr>
              <w:t>.Ч</w:t>
            </w:r>
            <w:proofErr w:type="gramEnd"/>
            <w:r w:rsidRPr="00351FDB">
              <w:rPr>
                <w:rFonts w:ascii="Times New Roman" w:hAnsi="Times New Roman" w:cs="Times New Roman"/>
              </w:rPr>
              <w:t>убар-Абдуллово</w:t>
            </w:r>
            <w:proofErr w:type="spellEnd"/>
            <w:r w:rsidRPr="00351FDB">
              <w:rPr>
                <w:rFonts w:ascii="Times New Roman" w:hAnsi="Times New Roman" w:cs="Times New Roman"/>
              </w:rPr>
              <w:t>» Азнакаевского муниципального района РТ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</w:tr>
      <w:tr w:rsidR="0027653D" w:rsidRPr="00351FDB" w:rsidTr="0027653D">
        <w:trPr>
          <w:trHeight w:val="144"/>
        </w:trPr>
        <w:tc>
          <w:tcPr>
            <w:tcW w:w="534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</w:tcPr>
          <w:p w:rsidR="0027653D" w:rsidRPr="00351FDB" w:rsidRDefault="0027653D" w:rsidP="004A71BB">
            <w:pPr>
              <w:rPr>
                <w:rFonts w:ascii="Times New Roman" w:hAnsi="Times New Roman" w:cs="Times New Roman"/>
              </w:rPr>
            </w:pPr>
            <w:r w:rsidRPr="00351FD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27653D" w:rsidRPr="00351FDB" w:rsidRDefault="0027653D" w:rsidP="004A71BB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51FDB">
              <w:rPr>
                <w:rFonts w:ascii="Times New Roman" w:hAnsi="Times New Roman" w:cs="Times New Roman"/>
                <w:color w:val="000000"/>
                <w:sz w:val="24"/>
              </w:rPr>
              <w:t>253</w:t>
            </w:r>
          </w:p>
        </w:tc>
      </w:tr>
    </w:tbl>
    <w:p w:rsidR="0027653D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7653D" w:rsidRPr="00351FDB" w:rsidRDefault="0027653D" w:rsidP="005F3959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27653D" w:rsidRPr="00351FDB" w:rsidSect="005F39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905" w:rsidRDefault="00DC3905">
      <w:pPr>
        <w:spacing w:after="0" w:line="240" w:lineRule="auto"/>
      </w:pPr>
      <w:r>
        <w:separator/>
      </w:r>
    </w:p>
  </w:endnote>
  <w:endnote w:type="continuationSeparator" w:id="0">
    <w:p w:rsidR="00DC3905" w:rsidRDefault="00DC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E7" w:rsidRDefault="007727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E7" w:rsidRDefault="007727E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E7" w:rsidRDefault="007727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905" w:rsidRDefault="00DC3905">
      <w:pPr>
        <w:spacing w:after="0" w:line="240" w:lineRule="auto"/>
      </w:pPr>
      <w:r>
        <w:separator/>
      </w:r>
    </w:p>
  </w:footnote>
  <w:footnote w:type="continuationSeparator" w:id="0">
    <w:p w:rsidR="00DC3905" w:rsidRDefault="00DC3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E7" w:rsidRDefault="007727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E7" w:rsidRDefault="007727E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E7" w:rsidRDefault="007727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46A"/>
    <w:multiLevelType w:val="multilevel"/>
    <w:tmpl w:val="570CC3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1ED6105"/>
    <w:multiLevelType w:val="hybridMultilevel"/>
    <w:tmpl w:val="FE5EEB0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8E00C39"/>
    <w:multiLevelType w:val="multilevel"/>
    <w:tmpl w:val="1D7A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440E61"/>
    <w:multiLevelType w:val="hybridMultilevel"/>
    <w:tmpl w:val="E3A83C8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41DAE"/>
    <w:multiLevelType w:val="multilevel"/>
    <w:tmpl w:val="A50C6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362E71"/>
    <w:multiLevelType w:val="multilevel"/>
    <w:tmpl w:val="BC64E79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6"/>
      <w:numFmt w:val="decimal"/>
      <w:isLgl/>
      <w:lvlText w:val="%1.%2."/>
      <w:lvlJc w:val="left"/>
      <w:pPr>
        <w:ind w:left="1470" w:hanging="720"/>
      </w:pPr>
    </w:lvl>
    <w:lvl w:ilvl="2">
      <w:start w:val="1"/>
      <w:numFmt w:val="decimal"/>
      <w:isLgl/>
      <w:lvlText w:val="%1.%2.%3."/>
      <w:lvlJc w:val="left"/>
      <w:pPr>
        <w:ind w:left="1860" w:hanging="720"/>
      </w:pPr>
    </w:lvl>
    <w:lvl w:ilvl="3">
      <w:start w:val="1"/>
      <w:numFmt w:val="decimal"/>
      <w:isLgl/>
      <w:lvlText w:val="%1.%2.%3.%4."/>
      <w:lvlJc w:val="left"/>
      <w:pPr>
        <w:ind w:left="2610" w:hanging="1080"/>
      </w:pPr>
    </w:lvl>
    <w:lvl w:ilvl="4">
      <w:start w:val="1"/>
      <w:numFmt w:val="decimal"/>
      <w:isLgl/>
      <w:lvlText w:val="%1.%2.%3.%4.%5."/>
      <w:lvlJc w:val="left"/>
      <w:pPr>
        <w:ind w:left="3000" w:hanging="1080"/>
      </w:pPr>
    </w:lvl>
    <w:lvl w:ilvl="5">
      <w:start w:val="1"/>
      <w:numFmt w:val="decimal"/>
      <w:isLgl/>
      <w:lvlText w:val="%1.%2.%3.%4.%5.%6."/>
      <w:lvlJc w:val="left"/>
      <w:pPr>
        <w:ind w:left="3750" w:hanging="1440"/>
      </w:pPr>
    </w:lvl>
    <w:lvl w:ilvl="6">
      <w:start w:val="1"/>
      <w:numFmt w:val="decimal"/>
      <w:isLgl/>
      <w:lvlText w:val="%1.%2.%3.%4.%5.%6.%7."/>
      <w:lvlJc w:val="left"/>
      <w:pPr>
        <w:ind w:left="4500" w:hanging="1800"/>
      </w:p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DB"/>
    <w:rsid w:val="0027653D"/>
    <w:rsid w:val="00351FDB"/>
    <w:rsid w:val="0039187C"/>
    <w:rsid w:val="005F3959"/>
    <w:rsid w:val="006A4173"/>
    <w:rsid w:val="00760912"/>
    <w:rsid w:val="0076196F"/>
    <w:rsid w:val="007727E7"/>
    <w:rsid w:val="007F0456"/>
    <w:rsid w:val="00CA38B7"/>
    <w:rsid w:val="00DC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1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1FDB"/>
  </w:style>
  <w:style w:type="paragraph" w:styleId="a5">
    <w:name w:val="footer"/>
    <w:basedOn w:val="a"/>
    <w:link w:val="a6"/>
    <w:uiPriority w:val="99"/>
    <w:semiHidden/>
    <w:unhideWhenUsed/>
    <w:rsid w:val="00351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FDB"/>
  </w:style>
  <w:style w:type="table" w:styleId="a7">
    <w:name w:val="Table Grid"/>
    <w:basedOn w:val="a1"/>
    <w:uiPriority w:val="59"/>
    <w:rsid w:val="00351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51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FD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60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1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1FDB"/>
  </w:style>
  <w:style w:type="paragraph" w:styleId="a5">
    <w:name w:val="footer"/>
    <w:basedOn w:val="a"/>
    <w:link w:val="a6"/>
    <w:uiPriority w:val="99"/>
    <w:semiHidden/>
    <w:unhideWhenUsed/>
    <w:rsid w:val="00351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FDB"/>
  </w:style>
  <w:style w:type="table" w:styleId="a7">
    <w:name w:val="Table Grid"/>
    <w:basedOn w:val="a1"/>
    <w:uiPriority w:val="59"/>
    <w:rsid w:val="00351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51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FD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60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2013</cp:lastModifiedBy>
  <cp:revision>2</cp:revision>
  <cp:lastPrinted>2017-12-04T10:32:00Z</cp:lastPrinted>
  <dcterms:created xsi:type="dcterms:W3CDTF">2017-12-04T05:55:00Z</dcterms:created>
  <dcterms:modified xsi:type="dcterms:W3CDTF">2017-12-04T10:35:00Z</dcterms:modified>
</cp:coreProperties>
</file>